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margin" w:tblpY="-240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288"/>
        <w:gridCol w:w="1276"/>
        <w:gridCol w:w="7044"/>
      </w:tblGrid>
      <w:tr w:rsidR="00934FBE" w:rsidRPr="00934FBE" w14:paraId="47F0F36A" w14:textId="77777777" w:rsidTr="00934FBE">
        <w:trPr>
          <w:trHeight w:val="2381"/>
        </w:trPr>
        <w:tc>
          <w:tcPr>
            <w:tcW w:w="2660" w:type="dxa"/>
            <w:gridSpan w:val="2"/>
            <w:tcBorders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04277719" w14:textId="25BD4B02" w:rsidR="0031176A" w:rsidRPr="00934FBE" w:rsidRDefault="00934FBE" w:rsidP="00934F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9F36171" wp14:editId="1754A51A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38100</wp:posOffset>
                  </wp:positionV>
                  <wp:extent cx="1533228" cy="1435167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Stock-65666948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67"/>
                          <a:stretch/>
                        </pic:blipFill>
                        <pic:spPr bwMode="auto">
                          <a:xfrm>
                            <a:off x="0" y="0"/>
                            <a:ext cx="1533228" cy="1435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4" w:type="dxa"/>
            <w:tcBorders>
              <w:left w:val="nil"/>
            </w:tcBorders>
            <w:shd w:val="clear" w:color="auto" w:fill="auto"/>
          </w:tcPr>
          <w:p w14:paraId="7910BABE" w14:textId="2DABD038" w:rsidR="00912167" w:rsidRPr="00934FBE" w:rsidRDefault="00221E55" w:rsidP="00934FBE">
            <w:pPr>
              <w:rPr>
                <w:rFonts w:asciiTheme="minorHAnsi" w:hAnsiTheme="minorHAnsi"/>
                <w:sz w:val="18"/>
                <w:szCs w:val="18"/>
              </w:rPr>
            </w:pPr>
            <w:r w:rsidRPr="00934FBE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4F58DE5" wp14:editId="74133764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84455</wp:posOffset>
                  </wp:positionV>
                  <wp:extent cx="1440000" cy="891479"/>
                  <wp:effectExtent l="0" t="0" r="8255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9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D901DD" w14:textId="463300A0" w:rsidR="00912167" w:rsidRPr="00934FBE" w:rsidRDefault="00912167" w:rsidP="00934FBE">
            <w:pPr>
              <w:rPr>
                <w:rFonts w:asciiTheme="minorHAnsi" w:hAnsiTheme="minorHAnsi"/>
                <w:sz w:val="44"/>
                <w:szCs w:val="44"/>
                <w:lang w:val="en-US"/>
              </w:rPr>
            </w:pPr>
            <w:r w:rsidRPr="00934FBE">
              <w:rPr>
                <w:rFonts w:asciiTheme="minorHAnsi" w:hAnsiTheme="minorHAnsi"/>
                <w:sz w:val="44"/>
                <w:szCs w:val="44"/>
                <w:lang w:val="en-US"/>
              </w:rPr>
              <w:t>Curriculum vitae</w:t>
            </w:r>
          </w:p>
          <w:p w14:paraId="4D29320F" w14:textId="77777777" w:rsidR="0031176A" w:rsidRPr="00934FBE" w:rsidRDefault="00E22FAE" w:rsidP="00934FBE">
            <w:pPr>
              <w:rPr>
                <w:rFonts w:asciiTheme="minorHAnsi" w:hAnsiTheme="minorHAnsi"/>
                <w:b/>
                <w:sz w:val="44"/>
                <w:szCs w:val="44"/>
                <w:lang w:val="en-US"/>
              </w:rPr>
            </w:pPr>
            <w:r w:rsidRPr="00934FBE">
              <w:rPr>
                <w:rFonts w:asciiTheme="minorHAnsi" w:hAnsiTheme="minorHAnsi"/>
                <w:b/>
                <w:sz w:val="44"/>
                <w:szCs w:val="44"/>
                <w:lang w:val="en-US"/>
              </w:rPr>
              <w:t>Peter</w:t>
            </w:r>
            <w:r w:rsidR="0031176A" w:rsidRPr="00934FBE">
              <w:rPr>
                <w:rFonts w:asciiTheme="minorHAnsi" w:hAnsiTheme="minorHAnsi"/>
                <w:b/>
                <w:sz w:val="44"/>
                <w:szCs w:val="44"/>
                <w:lang w:val="en-US"/>
              </w:rPr>
              <w:t xml:space="preserve"> </w:t>
            </w:r>
            <w:r w:rsidRPr="00934FBE">
              <w:rPr>
                <w:rFonts w:asciiTheme="minorHAnsi" w:hAnsiTheme="minorHAnsi"/>
                <w:b/>
                <w:sz w:val="44"/>
                <w:szCs w:val="44"/>
                <w:lang w:val="en-US"/>
              </w:rPr>
              <w:t>Test</w:t>
            </w:r>
          </w:p>
          <w:p w14:paraId="40723AD2" w14:textId="77777777" w:rsidR="00A07B96" w:rsidRPr="00934FBE" w:rsidRDefault="000B1D53" w:rsidP="00934FBE">
            <w:pPr>
              <w:tabs>
                <w:tab w:val="left" w:pos="2928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34FBE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  <w:p w14:paraId="445A4655" w14:textId="28B53EC6" w:rsidR="0031176A" w:rsidRPr="00934FBE" w:rsidRDefault="00D342DC" w:rsidP="00934FBE">
            <w:pPr>
              <w:tabs>
                <w:tab w:val="right" w:pos="5703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34FBE">
              <w:rPr>
                <w:rFonts w:asciiTheme="minorHAnsi" w:hAnsiTheme="minorHAnsi"/>
                <w:sz w:val="22"/>
                <w:szCs w:val="22"/>
                <w:lang w:val="en-US"/>
              </w:rPr>
              <w:t>Testens Allé</w:t>
            </w:r>
            <w:r w:rsidR="0031176A" w:rsidRPr="00934FB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15</w:t>
            </w:r>
            <w:r w:rsidR="00E22FAE" w:rsidRPr="00934FBE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 w:rsidR="0031176A" w:rsidRPr="00934FBE">
              <w:rPr>
                <w:rFonts w:asciiTheme="minorHAnsi" w:hAnsiTheme="minorHAnsi"/>
                <w:sz w:val="22"/>
                <w:szCs w:val="22"/>
                <w:lang w:val="en-US"/>
              </w:rPr>
              <w:t>, 1.th</w:t>
            </w:r>
            <w:r w:rsidR="00443C51" w:rsidRPr="00934FBE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="005436AE" w:rsidRPr="00934FBE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="00E22FAE" w:rsidRPr="00934FBE">
              <w:rPr>
                <w:rFonts w:asciiTheme="minorHAnsi" w:hAnsiTheme="minorHAnsi"/>
                <w:sz w:val="22"/>
                <w:szCs w:val="22"/>
                <w:lang w:val="en-US"/>
              </w:rPr>
              <w:t>peter@test</w:t>
            </w:r>
            <w:r w:rsidR="0031176A" w:rsidRPr="00934FBE">
              <w:rPr>
                <w:rFonts w:asciiTheme="minorHAnsi" w:hAnsiTheme="minorHAnsi"/>
                <w:sz w:val="22"/>
                <w:szCs w:val="22"/>
                <w:lang w:val="en-US"/>
              </w:rPr>
              <w:t>.dk</w:t>
            </w:r>
          </w:p>
          <w:p w14:paraId="5648F522" w14:textId="1F26CB8A" w:rsidR="0031176A" w:rsidRPr="00934FBE" w:rsidRDefault="00E22FAE" w:rsidP="00934FBE">
            <w:pPr>
              <w:tabs>
                <w:tab w:val="right" w:pos="5706"/>
              </w:tabs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2"/>
                <w:szCs w:val="22"/>
              </w:rPr>
              <w:t>2100 København Ø</w:t>
            </w:r>
            <w:r w:rsidR="005436AE" w:rsidRPr="00934FBE">
              <w:rPr>
                <w:rFonts w:asciiTheme="minorHAnsi" w:hAnsiTheme="minorHAnsi"/>
                <w:sz w:val="22"/>
                <w:szCs w:val="22"/>
              </w:rPr>
              <w:tab/>
              <w:t>Tlf.</w:t>
            </w:r>
            <w:r w:rsidR="0031176A" w:rsidRPr="00934F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4FBE">
              <w:rPr>
                <w:rFonts w:asciiTheme="minorHAnsi" w:hAnsiTheme="minorHAnsi"/>
                <w:sz w:val="22"/>
                <w:szCs w:val="22"/>
              </w:rPr>
              <w:t xml:space="preserve">14 25 14 25 </w:t>
            </w:r>
          </w:p>
        </w:tc>
      </w:tr>
      <w:tr w:rsidR="00934FBE" w:rsidRPr="00934FBE" w14:paraId="0C16D4EE" w14:textId="77777777" w:rsidTr="00934FBE">
        <w:trPr>
          <w:cantSplit/>
          <w:trHeight w:val="1646"/>
        </w:trPr>
        <w:tc>
          <w:tcPr>
            <w:tcW w:w="1322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14:paraId="01B71017" w14:textId="77777777" w:rsidR="0031176A" w:rsidRPr="00934FBE" w:rsidRDefault="00271002" w:rsidP="00934FBE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b/>
                <w:sz w:val="28"/>
                <w:szCs w:val="28"/>
              </w:rPr>
              <w:t>R</w:t>
            </w:r>
            <w:r w:rsidR="0031176A" w:rsidRPr="00934FBE">
              <w:rPr>
                <w:rFonts w:asciiTheme="minorHAnsi" w:hAnsiTheme="minorHAnsi"/>
                <w:b/>
                <w:sz w:val="28"/>
                <w:szCs w:val="28"/>
              </w:rPr>
              <w:t>esumé</w:t>
            </w:r>
          </w:p>
        </w:tc>
        <w:tc>
          <w:tcPr>
            <w:tcW w:w="8532" w:type="dxa"/>
            <w:gridSpan w:val="2"/>
            <w:tcBorders>
              <w:left w:val="nil"/>
            </w:tcBorders>
            <w:shd w:val="clear" w:color="auto" w:fill="auto"/>
          </w:tcPr>
          <w:p w14:paraId="66F0E904" w14:textId="77777777" w:rsidR="00A07B96" w:rsidRPr="00934FBE" w:rsidRDefault="00A07B96" w:rsidP="00934FBE">
            <w:pPr>
              <w:tabs>
                <w:tab w:val="left" w:pos="162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4328342B" w14:textId="07CA7365" w:rsidR="00A07B96" w:rsidRPr="00934FBE" w:rsidRDefault="008C60D7" w:rsidP="00934FBE">
            <w:pPr>
              <w:tabs>
                <w:tab w:val="left" w:pos="1620"/>
              </w:tabs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Jeg er uddannet kontorassistent i offentlig administration. Siden jeg blev uddannet</w:t>
            </w:r>
            <w:r w:rsidR="005436AE" w:rsidRPr="00934FBE">
              <w:rPr>
                <w:rFonts w:asciiTheme="minorHAnsi" w:hAnsiTheme="minorHAnsi"/>
                <w:sz w:val="20"/>
                <w:szCs w:val="20"/>
              </w:rPr>
              <w:t>,</w:t>
            </w:r>
            <w:r w:rsidRPr="00934FBE">
              <w:rPr>
                <w:rFonts w:asciiTheme="minorHAnsi" w:hAnsiTheme="minorHAnsi"/>
                <w:sz w:val="20"/>
                <w:szCs w:val="20"/>
              </w:rPr>
              <w:t xml:space="preserve"> har jeg haft service og kundebetjening som</w:t>
            </w:r>
            <w:r w:rsidR="00A07B96" w:rsidRPr="00934FBE">
              <w:rPr>
                <w:rFonts w:asciiTheme="minorHAnsi" w:hAnsiTheme="minorHAnsi"/>
                <w:sz w:val="20"/>
                <w:szCs w:val="20"/>
              </w:rPr>
              <w:t xml:space="preserve"> mine kerneområder</w:t>
            </w:r>
            <w:r w:rsidRPr="00934FBE">
              <w:rPr>
                <w:rFonts w:asciiTheme="minorHAnsi" w:hAnsiTheme="minorHAnsi"/>
                <w:sz w:val="20"/>
                <w:szCs w:val="20"/>
              </w:rPr>
              <w:t>. Dette gælder både den personlige betjening</w:t>
            </w:r>
            <w:r w:rsidR="00A07B96" w:rsidRPr="00934FB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34FBE">
              <w:rPr>
                <w:rFonts w:asciiTheme="minorHAnsi" w:hAnsiTheme="minorHAnsi"/>
                <w:sz w:val="20"/>
                <w:szCs w:val="20"/>
              </w:rPr>
              <w:t xml:space="preserve">pr. </w:t>
            </w:r>
            <w:r w:rsidR="00271002" w:rsidRPr="00934FBE">
              <w:rPr>
                <w:rFonts w:asciiTheme="minorHAnsi" w:hAnsiTheme="minorHAnsi"/>
                <w:sz w:val="20"/>
                <w:szCs w:val="20"/>
              </w:rPr>
              <w:t xml:space="preserve">telefon og via mail. </w:t>
            </w:r>
            <w:r w:rsidRPr="00934FBE">
              <w:rPr>
                <w:rFonts w:asciiTheme="minorHAnsi" w:hAnsiTheme="minorHAnsi"/>
                <w:sz w:val="20"/>
                <w:szCs w:val="20"/>
              </w:rPr>
              <w:t>Udover at servicere har jeg haft admi</w:t>
            </w:r>
            <w:r w:rsidR="00271002" w:rsidRPr="00934FBE">
              <w:rPr>
                <w:rFonts w:asciiTheme="minorHAnsi" w:hAnsiTheme="minorHAnsi"/>
                <w:sz w:val="20"/>
                <w:szCs w:val="20"/>
              </w:rPr>
              <w:t>nistrativt arbejde</w:t>
            </w:r>
            <w:r w:rsidRPr="00934FBE">
              <w:rPr>
                <w:rFonts w:asciiTheme="minorHAnsi" w:hAnsiTheme="minorHAnsi"/>
                <w:sz w:val="20"/>
                <w:szCs w:val="20"/>
              </w:rPr>
              <w:t xml:space="preserve"> såsom </w:t>
            </w:r>
            <w:r w:rsidR="00271002" w:rsidRPr="00934FBE">
              <w:rPr>
                <w:rFonts w:asciiTheme="minorHAnsi" w:hAnsiTheme="minorHAnsi"/>
                <w:sz w:val="20"/>
                <w:szCs w:val="20"/>
              </w:rPr>
              <w:t xml:space="preserve">lettere </w:t>
            </w:r>
            <w:r w:rsidRPr="00934FBE">
              <w:rPr>
                <w:rFonts w:asciiTheme="minorHAnsi" w:hAnsiTheme="minorHAnsi"/>
                <w:sz w:val="20"/>
                <w:szCs w:val="20"/>
              </w:rPr>
              <w:t>sagsbehandling</w:t>
            </w:r>
            <w:r w:rsidR="00A07B96" w:rsidRPr="00934FB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9D2724" w:rsidRPr="00934FBE">
              <w:rPr>
                <w:rFonts w:asciiTheme="minorHAnsi" w:hAnsiTheme="minorHAnsi"/>
                <w:sz w:val="20"/>
                <w:szCs w:val="20"/>
              </w:rPr>
              <w:t>journalisering og</w:t>
            </w:r>
            <w:r w:rsidR="00271002" w:rsidRPr="00934FBE">
              <w:rPr>
                <w:rFonts w:asciiTheme="minorHAnsi" w:hAnsiTheme="minorHAnsi"/>
                <w:sz w:val="20"/>
                <w:szCs w:val="20"/>
              </w:rPr>
              <w:t xml:space="preserve"> arkivering</w:t>
            </w:r>
            <w:r w:rsidRPr="00934FB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8662DCF" w14:textId="77777777" w:rsidR="0031176A" w:rsidRPr="00934FBE" w:rsidRDefault="008C60D7" w:rsidP="00934FBE">
            <w:pPr>
              <w:tabs>
                <w:tab w:val="left" w:pos="1620"/>
              </w:tabs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 xml:space="preserve">Igennem mit karriereforløb har jeg også </w:t>
            </w:r>
            <w:r w:rsidR="009D2724" w:rsidRPr="00934FBE">
              <w:rPr>
                <w:rFonts w:asciiTheme="minorHAnsi" w:hAnsiTheme="minorHAnsi"/>
                <w:sz w:val="20"/>
                <w:szCs w:val="20"/>
              </w:rPr>
              <w:t xml:space="preserve">været en del af </w:t>
            </w:r>
            <w:r w:rsidRPr="00934FBE">
              <w:rPr>
                <w:rFonts w:asciiTheme="minorHAnsi" w:hAnsiTheme="minorHAnsi"/>
                <w:sz w:val="20"/>
                <w:szCs w:val="20"/>
              </w:rPr>
              <w:t>ændringer i organisation og omstruktureringer af afdelinger/områder. Jeg er derfor ikke bange for at prøve nye udfordringer og lære nye arbejdsområder at kende.</w:t>
            </w:r>
          </w:p>
          <w:p w14:paraId="02F85663" w14:textId="77777777" w:rsidR="00A07B96" w:rsidRPr="00934FBE" w:rsidRDefault="00A07B96" w:rsidP="00934FBE">
            <w:pPr>
              <w:tabs>
                <w:tab w:val="left" w:pos="1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4FBE" w:rsidRPr="00934FBE" w14:paraId="1E93515A" w14:textId="77777777" w:rsidTr="00934FBE">
        <w:trPr>
          <w:cantSplit/>
          <w:trHeight w:val="3664"/>
        </w:trPr>
        <w:tc>
          <w:tcPr>
            <w:tcW w:w="1322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14:paraId="62F37472" w14:textId="77777777" w:rsidR="00A07B96" w:rsidRPr="00934FBE" w:rsidRDefault="00A07B96" w:rsidP="00934FBE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b/>
                <w:sz w:val="28"/>
                <w:szCs w:val="28"/>
              </w:rPr>
              <w:t>Kompetencer</w:t>
            </w:r>
          </w:p>
        </w:tc>
        <w:tc>
          <w:tcPr>
            <w:tcW w:w="8532" w:type="dxa"/>
            <w:gridSpan w:val="2"/>
            <w:tcBorders>
              <w:left w:val="nil"/>
            </w:tcBorders>
            <w:shd w:val="clear" w:color="auto" w:fill="auto"/>
          </w:tcPr>
          <w:p w14:paraId="30C71CE9" w14:textId="77777777" w:rsidR="00A07B96" w:rsidRPr="00934FBE" w:rsidRDefault="00A07B96" w:rsidP="00934FBE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934FBE">
              <w:rPr>
                <w:rFonts w:asciiTheme="minorHAnsi" w:hAnsiTheme="minorHAnsi"/>
                <w:b/>
                <w:sz w:val="20"/>
                <w:szCs w:val="20"/>
              </w:rPr>
              <w:t>Kontor</w:t>
            </w:r>
            <w:r w:rsidR="00ED6A97" w:rsidRPr="00934FB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61ACE997" w14:textId="77777777" w:rsidR="00A07B96" w:rsidRPr="00934FBE" w:rsidRDefault="00A07B96" w:rsidP="00934FBE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Kundebetjening face-to-face og telefonisk</w:t>
            </w:r>
          </w:p>
          <w:p w14:paraId="418A229E" w14:textId="77777777" w:rsidR="00A07B96" w:rsidRPr="00934FBE" w:rsidRDefault="00A07B96" w:rsidP="00934FBE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Sagsoprettelse og -behandling samt journalisering</w:t>
            </w:r>
          </w:p>
          <w:p w14:paraId="6B5EDC4A" w14:textId="77777777" w:rsidR="00A07B96" w:rsidRPr="00934FBE" w:rsidRDefault="00A07B96" w:rsidP="00934FBE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Postsortering og arkivering</w:t>
            </w:r>
          </w:p>
          <w:p w14:paraId="3135FB5E" w14:textId="77777777" w:rsidR="00A07B96" w:rsidRPr="00934FBE" w:rsidRDefault="00A07B96" w:rsidP="00934FBE">
            <w:pPr>
              <w:tabs>
                <w:tab w:val="left" w:pos="1655"/>
              </w:tabs>
              <w:ind w:left="1372"/>
              <w:rPr>
                <w:rFonts w:asciiTheme="minorHAnsi" w:hAnsiTheme="minorHAnsi"/>
                <w:sz w:val="20"/>
                <w:szCs w:val="20"/>
              </w:rPr>
            </w:pPr>
          </w:p>
          <w:p w14:paraId="7EF921FB" w14:textId="77777777" w:rsidR="00A07B96" w:rsidRPr="00934FBE" w:rsidRDefault="00A07B96" w:rsidP="00934FB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FBE">
              <w:rPr>
                <w:rFonts w:asciiTheme="minorHAnsi" w:hAnsiTheme="minorHAnsi"/>
                <w:b/>
                <w:sz w:val="20"/>
                <w:szCs w:val="20"/>
              </w:rPr>
              <w:t>Kommunikation og samarbejde</w:t>
            </w:r>
            <w:r w:rsidR="00ED6A97" w:rsidRPr="00934FB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36999C69" w14:textId="004F8BFD" w:rsidR="00A07B96" w:rsidRPr="00934FBE" w:rsidRDefault="005436AE" w:rsidP="00934FBE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Vejledning og rådgivning af</w:t>
            </w:r>
            <w:r w:rsidR="00A07B96" w:rsidRPr="00934FBE">
              <w:rPr>
                <w:rFonts w:asciiTheme="minorHAnsi" w:hAnsiTheme="minorHAnsi"/>
                <w:sz w:val="20"/>
                <w:szCs w:val="20"/>
              </w:rPr>
              <w:t xml:space="preserve"> borgere </w:t>
            </w:r>
            <w:r w:rsidRPr="00934FBE">
              <w:rPr>
                <w:rFonts w:asciiTheme="minorHAnsi" w:hAnsiTheme="minorHAnsi"/>
                <w:sz w:val="20"/>
                <w:szCs w:val="20"/>
              </w:rPr>
              <w:t>ift. betjening af NemID, Borger.dk m.m</w:t>
            </w:r>
            <w:r w:rsidR="00A07B96" w:rsidRPr="00934FB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E12364C" w14:textId="77777777" w:rsidR="00A07B96" w:rsidRPr="00934FBE" w:rsidRDefault="00A07B96" w:rsidP="00934FBE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Servicering af kursister, studerende og lærere</w:t>
            </w:r>
          </w:p>
          <w:p w14:paraId="5BB9C664" w14:textId="77777777" w:rsidR="00A07B96" w:rsidRPr="00934FBE" w:rsidRDefault="00A07B96" w:rsidP="00934FBE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Samarbejde med kørelærer, politi, KL samt andre organisationer og institutioner</w:t>
            </w:r>
          </w:p>
          <w:p w14:paraId="00FCE0CB" w14:textId="77777777" w:rsidR="00A07B96" w:rsidRPr="00934FBE" w:rsidRDefault="00A07B96" w:rsidP="00934FBE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Samarbejde med kolleger på tværs af faggrupper/områder</w:t>
            </w:r>
          </w:p>
          <w:p w14:paraId="004885E5" w14:textId="77777777" w:rsidR="00A07B96" w:rsidRPr="00934FBE" w:rsidRDefault="00A07B96" w:rsidP="00934FBE">
            <w:pPr>
              <w:tabs>
                <w:tab w:val="left" w:pos="1655"/>
              </w:tabs>
              <w:ind w:left="1372"/>
              <w:rPr>
                <w:rFonts w:asciiTheme="minorHAnsi" w:hAnsiTheme="minorHAnsi"/>
                <w:sz w:val="20"/>
                <w:szCs w:val="20"/>
              </w:rPr>
            </w:pPr>
          </w:p>
          <w:p w14:paraId="794553DE" w14:textId="77777777" w:rsidR="00A07B96" w:rsidRPr="00934FBE" w:rsidRDefault="00A07B96" w:rsidP="00934FB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FBE">
              <w:rPr>
                <w:rFonts w:asciiTheme="minorHAnsi" w:hAnsiTheme="minorHAnsi"/>
                <w:b/>
                <w:sz w:val="20"/>
                <w:szCs w:val="20"/>
              </w:rPr>
              <w:t>Administrativt arbejde</w:t>
            </w:r>
            <w:r w:rsidR="00ED6A97" w:rsidRPr="00934FB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73AF6165" w14:textId="77777777" w:rsidR="00A07B96" w:rsidRPr="00934FBE" w:rsidRDefault="00A07B96" w:rsidP="00934FBE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Regis</w:t>
            </w:r>
            <w:r w:rsidR="00D342DC" w:rsidRPr="00934FBE">
              <w:rPr>
                <w:rFonts w:asciiTheme="minorHAnsi" w:hAnsiTheme="minorHAnsi"/>
                <w:sz w:val="20"/>
                <w:szCs w:val="20"/>
              </w:rPr>
              <w:t>trering af og udbetaling af løn</w:t>
            </w:r>
          </w:p>
          <w:p w14:paraId="2A3849DE" w14:textId="77777777" w:rsidR="00A07B96" w:rsidRPr="00934FBE" w:rsidRDefault="00A07B96" w:rsidP="00934FBE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Optælling af boks</w:t>
            </w:r>
          </w:p>
          <w:p w14:paraId="4C768BF6" w14:textId="77777777" w:rsidR="00A07B96" w:rsidRPr="00934FBE" w:rsidRDefault="00A07B96" w:rsidP="00934FBE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Varetagelse af mindre forskudskasse</w:t>
            </w:r>
          </w:p>
          <w:p w14:paraId="7AE42CB0" w14:textId="77777777" w:rsidR="00A07B96" w:rsidRPr="00934FBE" w:rsidRDefault="00A07B96" w:rsidP="00934FBE">
            <w:pPr>
              <w:tabs>
                <w:tab w:val="left" w:pos="1655"/>
              </w:tabs>
              <w:ind w:left="137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4FBE" w:rsidRPr="00934FBE" w14:paraId="774C74A6" w14:textId="77777777" w:rsidTr="00934FBE">
        <w:trPr>
          <w:cantSplit/>
          <w:trHeight w:val="1551"/>
        </w:trPr>
        <w:tc>
          <w:tcPr>
            <w:tcW w:w="1322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14:paraId="14A4B573" w14:textId="77777777" w:rsidR="006A224C" w:rsidRPr="00934FBE" w:rsidRDefault="00FE49FB" w:rsidP="00934FBE">
            <w:pPr>
              <w:ind w:left="113" w:righ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34FBE">
              <w:rPr>
                <w:rFonts w:asciiTheme="minorHAnsi" w:hAnsiTheme="minorHAnsi"/>
                <w:b/>
                <w:sz w:val="28"/>
                <w:szCs w:val="28"/>
              </w:rPr>
              <w:t>Jobs</w:t>
            </w:r>
          </w:p>
        </w:tc>
        <w:tc>
          <w:tcPr>
            <w:tcW w:w="8532" w:type="dxa"/>
            <w:gridSpan w:val="2"/>
            <w:tcBorders>
              <w:left w:val="nil"/>
            </w:tcBorders>
            <w:shd w:val="clear" w:color="auto" w:fill="auto"/>
          </w:tcPr>
          <w:p w14:paraId="0DD1C8C2" w14:textId="77777777" w:rsidR="00935403" w:rsidRPr="00934FBE" w:rsidRDefault="00935403" w:rsidP="00934FBE">
            <w:pPr>
              <w:tabs>
                <w:tab w:val="left" w:pos="1363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440F74FF" w14:textId="6267C6F3" w:rsidR="00ED6A97" w:rsidRPr="00934FBE" w:rsidRDefault="00822F83" w:rsidP="00934FBE">
            <w:pPr>
              <w:tabs>
                <w:tab w:val="left" w:pos="1363"/>
              </w:tabs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0000</w:t>
            </w:r>
            <w:r w:rsidR="000937C1" w:rsidRPr="00934FBE">
              <w:rPr>
                <w:rFonts w:asciiTheme="minorHAnsi" w:hAnsiTheme="minorHAnsi"/>
                <w:sz w:val="20"/>
                <w:szCs w:val="20"/>
              </w:rPr>
              <w:t>-</w:t>
            </w:r>
            <w:r w:rsidRPr="00934FBE">
              <w:rPr>
                <w:rFonts w:asciiTheme="minorHAnsi" w:hAnsiTheme="minorHAnsi"/>
                <w:sz w:val="20"/>
                <w:szCs w:val="20"/>
              </w:rPr>
              <w:t>0000</w:t>
            </w:r>
            <w:r w:rsidR="00ED6A97" w:rsidRPr="00934FBE">
              <w:rPr>
                <w:rFonts w:asciiTheme="minorHAnsi" w:hAnsiTheme="minorHAnsi"/>
                <w:sz w:val="20"/>
                <w:szCs w:val="20"/>
              </w:rPr>
              <w:tab/>
            </w:r>
            <w:r w:rsidR="005436AE" w:rsidRPr="00934FBE">
              <w:rPr>
                <w:rFonts w:asciiTheme="minorHAnsi" w:hAnsiTheme="minorHAnsi"/>
                <w:sz w:val="20"/>
                <w:szCs w:val="20"/>
              </w:rPr>
              <w:t>Adm. medarbejder/</w:t>
            </w:r>
            <w:r w:rsidR="00ED6A97" w:rsidRPr="00934FBE">
              <w:rPr>
                <w:rFonts w:asciiTheme="minorHAnsi" w:hAnsiTheme="minorHAnsi"/>
                <w:sz w:val="20"/>
                <w:szCs w:val="20"/>
              </w:rPr>
              <w:t xml:space="preserve">kontorassistent, </w:t>
            </w:r>
            <w:r w:rsidR="00D342DC" w:rsidRPr="00934FBE">
              <w:rPr>
                <w:rFonts w:asciiTheme="minorHAnsi" w:hAnsiTheme="minorHAnsi"/>
                <w:sz w:val="20"/>
                <w:szCs w:val="20"/>
              </w:rPr>
              <w:t>Advokatfirmaet Hansen &amp; Terkelsen</w:t>
            </w:r>
          </w:p>
          <w:p w14:paraId="20082F28" w14:textId="3ABFAD81" w:rsidR="00926E7B" w:rsidRPr="00934FBE" w:rsidRDefault="000937C1" w:rsidP="00934FBE">
            <w:pPr>
              <w:tabs>
                <w:tab w:val="left" w:pos="1363"/>
              </w:tabs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0000-0000</w:t>
            </w:r>
            <w:r w:rsidR="00EA21ED" w:rsidRPr="00934FBE">
              <w:rPr>
                <w:rFonts w:asciiTheme="minorHAnsi" w:hAnsiTheme="minorHAnsi"/>
                <w:sz w:val="20"/>
                <w:szCs w:val="20"/>
              </w:rPr>
              <w:tab/>
            </w:r>
            <w:r w:rsidR="00935403" w:rsidRPr="00934FBE">
              <w:rPr>
                <w:rFonts w:asciiTheme="minorHAnsi" w:hAnsiTheme="minorHAnsi"/>
                <w:sz w:val="20"/>
                <w:szCs w:val="20"/>
              </w:rPr>
              <w:t>Adm. medarbejder/sagsbehandler</w:t>
            </w:r>
            <w:r w:rsidR="00926E7B" w:rsidRPr="00934FBE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r w:rsidR="00D342DC" w:rsidRPr="00934FBE">
              <w:rPr>
                <w:rFonts w:asciiTheme="minorHAnsi" w:hAnsiTheme="minorHAnsi"/>
                <w:sz w:val="20"/>
                <w:szCs w:val="20"/>
              </w:rPr>
              <w:t>Byens</w:t>
            </w:r>
            <w:r w:rsidR="00926E7B" w:rsidRPr="00934FBE">
              <w:rPr>
                <w:rFonts w:asciiTheme="minorHAnsi" w:hAnsiTheme="minorHAnsi"/>
                <w:sz w:val="20"/>
                <w:szCs w:val="20"/>
              </w:rPr>
              <w:t xml:space="preserve"> K</w:t>
            </w:r>
            <w:r w:rsidR="00FE49FB" w:rsidRPr="00934FBE">
              <w:rPr>
                <w:rFonts w:asciiTheme="minorHAnsi" w:hAnsiTheme="minorHAnsi"/>
                <w:sz w:val="20"/>
                <w:szCs w:val="20"/>
              </w:rPr>
              <w:t>ommune</w:t>
            </w:r>
            <w:r w:rsidR="00ED6A97" w:rsidRPr="00934FBE">
              <w:rPr>
                <w:rFonts w:asciiTheme="minorHAnsi" w:hAnsiTheme="minorHAnsi"/>
                <w:sz w:val="20"/>
                <w:szCs w:val="20"/>
              </w:rPr>
              <w:t>,</w:t>
            </w:r>
            <w:r w:rsidR="00FE49FB" w:rsidRPr="00934F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26E7B" w:rsidRPr="00934FBE">
              <w:rPr>
                <w:rFonts w:asciiTheme="minorHAnsi" w:hAnsiTheme="minorHAnsi"/>
                <w:sz w:val="20"/>
                <w:szCs w:val="20"/>
              </w:rPr>
              <w:t>Borgerservice</w:t>
            </w:r>
            <w:r w:rsidR="005436AE" w:rsidRPr="00934FBE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7505E72C" w14:textId="77777777" w:rsidR="00FE49FB" w:rsidRPr="00934FBE" w:rsidRDefault="00926E7B" w:rsidP="00934FBE">
            <w:pPr>
              <w:tabs>
                <w:tab w:val="left" w:pos="1363"/>
              </w:tabs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ab/>
            </w:r>
            <w:r w:rsidR="00443C51" w:rsidRPr="00934FBE">
              <w:rPr>
                <w:rFonts w:asciiTheme="minorHAnsi" w:hAnsiTheme="minorHAnsi"/>
                <w:sz w:val="20"/>
                <w:szCs w:val="20"/>
              </w:rPr>
              <w:t>Afdeling</w:t>
            </w:r>
            <w:r w:rsidRPr="00934FBE">
              <w:rPr>
                <w:rFonts w:asciiTheme="minorHAnsi" w:hAnsiTheme="minorHAnsi"/>
                <w:sz w:val="20"/>
                <w:szCs w:val="20"/>
              </w:rPr>
              <w:t xml:space="preserve"> for pas og kørekort</w:t>
            </w:r>
          </w:p>
          <w:p w14:paraId="7E82746C" w14:textId="13C39A97" w:rsidR="00D342DC" w:rsidRPr="00934FBE" w:rsidRDefault="00822F83" w:rsidP="00934FBE">
            <w:pPr>
              <w:tabs>
                <w:tab w:val="left" w:pos="1363"/>
              </w:tabs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0000</w:t>
            </w:r>
            <w:r w:rsidR="00FE49FB" w:rsidRPr="00934FBE">
              <w:rPr>
                <w:rFonts w:asciiTheme="minorHAnsi" w:hAnsiTheme="minorHAnsi"/>
                <w:sz w:val="20"/>
                <w:szCs w:val="20"/>
              </w:rPr>
              <w:t xml:space="preserve"> (8 mdr.)</w:t>
            </w:r>
            <w:r w:rsidR="00EA21ED" w:rsidRPr="00934FBE">
              <w:rPr>
                <w:rFonts w:asciiTheme="minorHAnsi" w:hAnsiTheme="minorHAnsi"/>
                <w:sz w:val="20"/>
                <w:szCs w:val="20"/>
              </w:rPr>
              <w:tab/>
            </w:r>
            <w:r w:rsidR="00443C51" w:rsidRPr="00934FBE">
              <w:rPr>
                <w:rFonts w:asciiTheme="minorHAnsi" w:hAnsiTheme="minorHAnsi"/>
                <w:sz w:val="20"/>
                <w:szCs w:val="20"/>
              </w:rPr>
              <w:t>Københavns Politis F</w:t>
            </w:r>
            <w:r w:rsidR="00FE49FB" w:rsidRPr="00934FBE">
              <w:rPr>
                <w:rFonts w:asciiTheme="minorHAnsi" w:hAnsiTheme="minorHAnsi"/>
                <w:sz w:val="20"/>
                <w:szCs w:val="20"/>
              </w:rPr>
              <w:t>ærdselsafdeling</w:t>
            </w:r>
            <w:r w:rsidR="005436AE" w:rsidRPr="00934FBE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6DB953BC" w14:textId="77777777" w:rsidR="00FE49FB" w:rsidRPr="00934FBE" w:rsidRDefault="00926E7B" w:rsidP="00934FBE">
            <w:pPr>
              <w:tabs>
                <w:tab w:val="left" w:pos="1363"/>
              </w:tabs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ab/>
            </w:r>
            <w:r w:rsidR="00443C51" w:rsidRPr="00934FBE">
              <w:rPr>
                <w:rFonts w:asciiTheme="minorHAnsi" w:hAnsiTheme="minorHAnsi"/>
                <w:sz w:val="20"/>
                <w:szCs w:val="20"/>
              </w:rPr>
              <w:t>Afdeling</w:t>
            </w:r>
            <w:r w:rsidRPr="00934FBE">
              <w:rPr>
                <w:rFonts w:asciiTheme="minorHAnsi" w:hAnsiTheme="minorHAnsi"/>
                <w:sz w:val="20"/>
                <w:szCs w:val="20"/>
              </w:rPr>
              <w:t xml:space="preserve"> for </w:t>
            </w:r>
            <w:r w:rsidR="00FE49FB" w:rsidRPr="00934FBE">
              <w:rPr>
                <w:rFonts w:asciiTheme="minorHAnsi" w:hAnsiTheme="minorHAnsi"/>
                <w:sz w:val="20"/>
                <w:szCs w:val="20"/>
              </w:rPr>
              <w:t>kørekort</w:t>
            </w:r>
            <w:r w:rsidRPr="00934FBE">
              <w:rPr>
                <w:rFonts w:asciiTheme="minorHAnsi" w:hAnsiTheme="minorHAnsi"/>
                <w:sz w:val="20"/>
                <w:szCs w:val="20"/>
              </w:rPr>
              <w:t xml:space="preserve"> og </w:t>
            </w:r>
            <w:r w:rsidR="00FE49FB" w:rsidRPr="00934FBE">
              <w:rPr>
                <w:rFonts w:asciiTheme="minorHAnsi" w:hAnsiTheme="minorHAnsi"/>
                <w:sz w:val="20"/>
                <w:szCs w:val="20"/>
              </w:rPr>
              <w:t>b</w:t>
            </w:r>
            <w:r w:rsidR="00826BEA" w:rsidRPr="00934FBE">
              <w:rPr>
                <w:rFonts w:asciiTheme="minorHAnsi" w:hAnsiTheme="minorHAnsi"/>
                <w:sz w:val="20"/>
                <w:szCs w:val="20"/>
              </w:rPr>
              <w:t>ooking</w:t>
            </w:r>
            <w:r w:rsidRPr="00934FBE">
              <w:rPr>
                <w:rFonts w:asciiTheme="minorHAnsi" w:hAnsiTheme="minorHAnsi"/>
                <w:sz w:val="20"/>
                <w:szCs w:val="20"/>
              </w:rPr>
              <w:t xml:space="preserve"> af teori- og køreprøver</w:t>
            </w:r>
            <w:r w:rsidR="00935403" w:rsidRPr="00934FBE">
              <w:rPr>
                <w:rFonts w:asciiTheme="minorHAnsi" w:hAnsiTheme="minorHAnsi"/>
                <w:sz w:val="20"/>
                <w:szCs w:val="20"/>
              </w:rPr>
              <w:t xml:space="preserve"> m.m.</w:t>
            </w:r>
          </w:p>
          <w:p w14:paraId="79CE40EA" w14:textId="73547104" w:rsidR="00FE49FB" w:rsidRPr="00934FBE" w:rsidRDefault="000937C1" w:rsidP="00934FBE">
            <w:pPr>
              <w:tabs>
                <w:tab w:val="left" w:pos="1363"/>
              </w:tabs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0000-0000</w:t>
            </w:r>
            <w:r w:rsidR="00FE49FB" w:rsidRPr="00934FBE">
              <w:rPr>
                <w:rFonts w:asciiTheme="minorHAnsi" w:hAnsiTheme="minorHAnsi"/>
                <w:sz w:val="20"/>
                <w:szCs w:val="20"/>
              </w:rPr>
              <w:tab/>
              <w:t>Kontorassistent i PUC (Personaleuddannelsescenter)</w:t>
            </w:r>
            <w:r w:rsidR="00926E7B" w:rsidRPr="00934FB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FE49FB" w:rsidRPr="00934FBE">
              <w:rPr>
                <w:rFonts w:asciiTheme="minorHAnsi" w:hAnsiTheme="minorHAnsi"/>
                <w:sz w:val="20"/>
                <w:szCs w:val="20"/>
              </w:rPr>
              <w:t>Frederiksberg</w:t>
            </w:r>
            <w:r w:rsidR="00926E7B" w:rsidRPr="00934F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3C51" w:rsidRPr="00934FBE">
              <w:rPr>
                <w:rFonts w:asciiTheme="minorHAnsi" w:hAnsiTheme="minorHAnsi"/>
                <w:sz w:val="20"/>
                <w:szCs w:val="20"/>
              </w:rPr>
              <w:t>K</w:t>
            </w:r>
            <w:r w:rsidR="00926E7B" w:rsidRPr="00934FBE">
              <w:rPr>
                <w:rFonts w:asciiTheme="minorHAnsi" w:hAnsiTheme="minorHAnsi"/>
                <w:sz w:val="20"/>
                <w:szCs w:val="20"/>
              </w:rPr>
              <w:t>ommune</w:t>
            </w:r>
          </w:p>
          <w:p w14:paraId="789D4751" w14:textId="265E3A07" w:rsidR="00FE49FB" w:rsidRPr="00934FBE" w:rsidRDefault="000937C1" w:rsidP="00934FBE">
            <w:pPr>
              <w:tabs>
                <w:tab w:val="left" w:pos="1363"/>
              </w:tabs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0000-0000</w:t>
            </w:r>
            <w:r w:rsidR="00FE49FB" w:rsidRPr="00934FBE">
              <w:rPr>
                <w:rFonts w:asciiTheme="minorHAnsi" w:hAnsiTheme="minorHAnsi"/>
                <w:sz w:val="20"/>
                <w:szCs w:val="20"/>
              </w:rPr>
              <w:tab/>
            </w:r>
            <w:r w:rsidR="00926E7B" w:rsidRPr="00934FBE">
              <w:rPr>
                <w:rFonts w:asciiTheme="minorHAnsi" w:hAnsiTheme="minorHAnsi"/>
                <w:sz w:val="20"/>
                <w:szCs w:val="20"/>
              </w:rPr>
              <w:t>Kontorassistent (6 mdr. vi</w:t>
            </w:r>
            <w:r w:rsidR="00FE49FB" w:rsidRPr="00934FBE">
              <w:rPr>
                <w:rFonts w:asciiTheme="minorHAnsi" w:hAnsiTheme="minorHAnsi"/>
                <w:sz w:val="20"/>
                <w:szCs w:val="20"/>
              </w:rPr>
              <w:t>kar</w:t>
            </w:r>
            <w:r w:rsidR="00926E7B" w:rsidRPr="00934FBE">
              <w:rPr>
                <w:rFonts w:asciiTheme="minorHAnsi" w:hAnsiTheme="minorHAnsi"/>
                <w:sz w:val="20"/>
                <w:szCs w:val="20"/>
              </w:rPr>
              <w:t xml:space="preserve">iat), </w:t>
            </w:r>
            <w:r w:rsidR="00FE49FB" w:rsidRPr="00934FBE">
              <w:rPr>
                <w:rFonts w:asciiTheme="minorHAnsi" w:hAnsiTheme="minorHAnsi"/>
                <w:sz w:val="20"/>
                <w:szCs w:val="20"/>
              </w:rPr>
              <w:t>Kriminalforsorgen i Statsfængslet</w:t>
            </w:r>
            <w:r w:rsidR="00926E7B" w:rsidRPr="00934FB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FE49FB" w:rsidRPr="00934FBE">
              <w:rPr>
                <w:rFonts w:asciiTheme="minorHAnsi" w:hAnsiTheme="minorHAnsi"/>
                <w:sz w:val="20"/>
                <w:szCs w:val="20"/>
              </w:rPr>
              <w:t>Vridsløselille</w:t>
            </w:r>
          </w:p>
          <w:p w14:paraId="44C5E76F" w14:textId="77777777" w:rsidR="006A224C" w:rsidRPr="00934FBE" w:rsidRDefault="006A224C" w:rsidP="00934FBE">
            <w:pPr>
              <w:tabs>
                <w:tab w:val="left" w:pos="13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4FBE" w:rsidRPr="00934FBE" w14:paraId="3462D44D" w14:textId="77777777" w:rsidTr="00934FBE">
        <w:trPr>
          <w:cantSplit/>
          <w:trHeight w:val="2702"/>
        </w:trPr>
        <w:tc>
          <w:tcPr>
            <w:tcW w:w="1322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14:paraId="4B23F0A7" w14:textId="77777777" w:rsidR="006A224C" w:rsidRPr="00934FBE" w:rsidRDefault="00ED6A97" w:rsidP="00934FBE">
            <w:pPr>
              <w:ind w:left="113" w:righ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34FBE">
              <w:rPr>
                <w:rFonts w:asciiTheme="minorHAnsi" w:hAnsiTheme="minorHAnsi"/>
                <w:b/>
                <w:sz w:val="28"/>
                <w:szCs w:val="28"/>
              </w:rPr>
              <w:t>Uddannelse / IT</w:t>
            </w:r>
          </w:p>
        </w:tc>
        <w:tc>
          <w:tcPr>
            <w:tcW w:w="8532" w:type="dxa"/>
            <w:gridSpan w:val="2"/>
            <w:tcBorders>
              <w:left w:val="nil"/>
            </w:tcBorders>
            <w:shd w:val="clear" w:color="auto" w:fill="auto"/>
          </w:tcPr>
          <w:p w14:paraId="3CD40352" w14:textId="77777777" w:rsidR="00A07B96" w:rsidRPr="00934FBE" w:rsidRDefault="00A07B96" w:rsidP="00934FBE">
            <w:pPr>
              <w:tabs>
                <w:tab w:val="left" w:pos="1372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2C9033A9" w14:textId="70A777FE" w:rsidR="006A224C" w:rsidRPr="00934FBE" w:rsidRDefault="000937C1" w:rsidP="00934FBE">
            <w:pPr>
              <w:tabs>
                <w:tab w:val="left" w:pos="1372"/>
              </w:tabs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0000-0000</w:t>
            </w:r>
            <w:r w:rsidR="00AA44E9" w:rsidRPr="00934FBE">
              <w:rPr>
                <w:rFonts w:asciiTheme="minorHAnsi" w:hAnsiTheme="minorHAnsi"/>
                <w:sz w:val="20"/>
                <w:szCs w:val="20"/>
              </w:rPr>
              <w:tab/>
              <w:t>Kommunomuddannelse (COK – Center for Offentlig Kompetenceudvikling)</w:t>
            </w:r>
          </w:p>
          <w:p w14:paraId="331AB030" w14:textId="70E4B32B" w:rsidR="00AA44E9" w:rsidRPr="00934FBE" w:rsidRDefault="000937C1" w:rsidP="00934FBE">
            <w:pPr>
              <w:tabs>
                <w:tab w:val="left" w:pos="1372"/>
              </w:tabs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0000-0000</w:t>
            </w:r>
            <w:r w:rsidR="00D21308" w:rsidRPr="00934FBE">
              <w:rPr>
                <w:rFonts w:asciiTheme="minorHAnsi" w:hAnsiTheme="minorHAnsi"/>
                <w:sz w:val="20"/>
                <w:szCs w:val="20"/>
              </w:rPr>
              <w:tab/>
              <w:t xml:space="preserve">Kontorelev, Offentlig administration, </w:t>
            </w:r>
            <w:r w:rsidR="00D342DC" w:rsidRPr="00934FBE">
              <w:rPr>
                <w:rFonts w:asciiTheme="minorHAnsi" w:hAnsiTheme="minorHAnsi"/>
                <w:sz w:val="20"/>
                <w:szCs w:val="20"/>
              </w:rPr>
              <w:t>København</w:t>
            </w:r>
          </w:p>
          <w:p w14:paraId="21E5FA74" w14:textId="5D9D1E41" w:rsidR="00B035B0" w:rsidRPr="00934FBE" w:rsidRDefault="000937C1" w:rsidP="00934FBE">
            <w:pPr>
              <w:tabs>
                <w:tab w:val="left" w:pos="1372"/>
              </w:tabs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0000-0000</w:t>
            </w:r>
            <w:r w:rsidR="005436AE" w:rsidRPr="00934FBE">
              <w:rPr>
                <w:rFonts w:asciiTheme="minorHAnsi" w:hAnsiTheme="minorHAnsi"/>
                <w:sz w:val="20"/>
                <w:szCs w:val="20"/>
              </w:rPr>
              <w:tab/>
              <w:t>HG – 2-</w:t>
            </w:r>
            <w:r w:rsidR="00D21308" w:rsidRPr="00934FBE">
              <w:rPr>
                <w:rFonts w:asciiTheme="minorHAnsi" w:hAnsiTheme="minorHAnsi"/>
                <w:sz w:val="20"/>
                <w:szCs w:val="20"/>
              </w:rPr>
              <w:t xml:space="preserve">årig, </w:t>
            </w:r>
            <w:r w:rsidR="005436AE" w:rsidRPr="00934FBE">
              <w:rPr>
                <w:rFonts w:asciiTheme="minorHAnsi" w:hAnsiTheme="minorHAnsi"/>
                <w:sz w:val="20"/>
                <w:szCs w:val="20"/>
              </w:rPr>
              <w:t>Næst</w:t>
            </w:r>
            <w:r w:rsidR="00D342DC" w:rsidRPr="00934FBE">
              <w:rPr>
                <w:rFonts w:asciiTheme="minorHAnsi" w:hAnsiTheme="minorHAnsi"/>
                <w:sz w:val="20"/>
                <w:szCs w:val="20"/>
              </w:rPr>
              <w:t>ved</w:t>
            </w:r>
            <w:r w:rsidR="00D21308" w:rsidRPr="00934FBE">
              <w:rPr>
                <w:rFonts w:asciiTheme="minorHAnsi" w:hAnsiTheme="minorHAnsi"/>
                <w:sz w:val="20"/>
                <w:szCs w:val="20"/>
              </w:rPr>
              <w:t xml:space="preserve"> Handelsskole</w:t>
            </w:r>
            <w:bookmarkStart w:id="0" w:name="_GoBack"/>
            <w:bookmarkEnd w:id="0"/>
          </w:p>
          <w:p w14:paraId="0EC605E4" w14:textId="77777777" w:rsidR="001026D7" w:rsidRPr="00934FBE" w:rsidRDefault="001026D7" w:rsidP="00934FBE">
            <w:pPr>
              <w:tabs>
                <w:tab w:val="left" w:pos="1451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5DDCB5D2" w14:textId="5F24DD2E" w:rsidR="00B035B0" w:rsidRPr="00934FBE" w:rsidRDefault="00B035B0" w:rsidP="00934FBE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34FBE">
              <w:rPr>
                <w:rFonts w:asciiTheme="minorHAnsi" w:hAnsiTheme="minorHAnsi"/>
                <w:sz w:val="20"/>
                <w:szCs w:val="20"/>
                <w:lang w:val="en-US"/>
              </w:rPr>
              <w:t>Office</w:t>
            </w:r>
            <w:r w:rsidR="005436AE" w:rsidRPr="00934FBE">
              <w:rPr>
                <w:rFonts w:asciiTheme="minorHAnsi" w:hAnsiTheme="minorHAnsi"/>
                <w:sz w:val="20"/>
                <w:szCs w:val="20"/>
                <w:lang w:val="en-US"/>
              </w:rPr>
              <w:t>-</w:t>
            </w:r>
            <w:r w:rsidRPr="00934FBE">
              <w:rPr>
                <w:rFonts w:asciiTheme="minorHAnsi" w:hAnsiTheme="minorHAnsi"/>
                <w:sz w:val="20"/>
                <w:szCs w:val="20"/>
                <w:lang w:val="en-US"/>
              </w:rPr>
              <w:t>pakken: Word, Excel, PowerPoint</w:t>
            </w:r>
            <w:r w:rsidR="001026D7" w:rsidRPr="00934FB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 w:rsidRPr="00934FBE">
              <w:rPr>
                <w:rFonts w:asciiTheme="minorHAnsi" w:hAnsiTheme="minorHAnsi"/>
                <w:sz w:val="20"/>
                <w:szCs w:val="20"/>
                <w:lang w:val="en-US"/>
              </w:rPr>
              <w:t>Outlook</w:t>
            </w:r>
          </w:p>
          <w:p w14:paraId="773829C1" w14:textId="77777777" w:rsidR="00B035B0" w:rsidRPr="00934FBE" w:rsidRDefault="00B035B0" w:rsidP="00934FBE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E-doc (journalisering)</w:t>
            </w:r>
          </w:p>
          <w:p w14:paraId="40A6C39B" w14:textId="77777777" w:rsidR="00B035B0" w:rsidRPr="00934FBE" w:rsidRDefault="00B035B0" w:rsidP="00934FBE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KMD (database)</w:t>
            </w:r>
          </w:p>
          <w:p w14:paraId="58AAD9C3" w14:textId="3253C794" w:rsidR="00ED6A97" w:rsidRPr="00934FBE" w:rsidRDefault="005436AE" w:rsidP="00934FBE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Navision (Classic;</w:t>
            </w:r>
            <w:r w:rsidR="00ED6A97" w:rsidRPr="00934FBE">
              <w:rPr>
                <w:rFonts w:asciiTheme="minorHAnsi" w:hAnsiTheme="minorHAnsi"/>
                <w:sz w:val="20"/>
                <w:szCs w:val="20"/>
              </w:rPr>
              <w:t xml:space="preserve"> database)</w:t>
            </w:r>
          </w:p>
          <w:p w14:paraId="2D71007B" w14:textId="77777777" w:rsidR="00B035B0" w:rsidRPr="00934FBE" w:rsidRDefault="00B035B0" w:rsidP="00934FBE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Folkeregistret (søgefunktion)</w:t>
            </w:r>
          </w:p>
          <w:p w14:paraId="632C4513" w14:textId="77777777" w:rsidR="00B035B0" w:rsidRPr="00934FBE" w:rsidRDefault="00B035B0" w:rsidP="00934FBE">
            <w:pPr>
              <w:tabs>
                <w:tab w:val="left" w:pos="1451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4FBE" w:rsidRPr="00934FBE" w14:paraId="39FA3180" w14:textId="77777777" w:rsidTr="00934FBE">
        <w:trPr>
          <w:cantSplit/>
          <w:trHeight w:val="1551"/>
        </w:trPr>
        <w:tc>
          <w:tcPr>
            <w:tcW w:w="1322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14:paraId="4E77651D" w14:textId="77777777" w:rsidR="006A224C" w:rsidRPr="00934FBE" w:rsidRDefault="00826BEA" w:rsidP="00934FB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34FBE">
              <w:rPr>
                <w:rFonts w:asciiTheme="minorHAnsi" w:hAnsiTheme="minorHAnsi"/>
                <w:b/>
                <w:sz w:val="28"/>
                <w:szCs w:val="28"/>
              </w:rPr>
              <w:t>Fritid</w:t>
            </w:r>
          </w:p>
        </w:tc>
        <w:tc>
          <w:tcPr>
            <w:tcW w:w="8532" w:type="dxa"/>
            <w:gridSpan w:val="2"/>
            <w:tcBorders>
              <w:left w:val="nil"/>
            </w:tcBorders>
            <w:shd w:val="clear" w:color="auto" w:fill="auto"/>
          </w:tcPr>
          <w:p w14:paraId="556EECE4" w14:textId="77777777" w:rsidR="00A07B96" w:rsidRPr="00934FBE" w:rsidRDefault="00A07B96" w:rsidP="00934FBE">
            <w:pPr>
              <w:tabs>
                <w:tab w:val="left" w:pos="1655"/>
              </w:tabs>
              <w:ind w:left="1372"/>
              <w:rPr>
                <w:rFonts w:asciiTheme="minorHAnsi" w:hAnsiTheme="minorHAnsi"/>
                <w:sz w:val="20"/>
                <w:szCs w:val="20"/>
              </w:rPr>
            </w:pPr>
          </w:p>
          <w:p w14:paraId="1B82BB20" w14:textId="7FDC1E83" w:rsidR="00826BEA" w:rsidRPr="00934FBE" w:rsidRDefault="005436AE" w:rsidP="00934FBE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Konstitueret</w:t>
            </w:r>
            <w:r w:rsidR="009D2724" w:rsidRPr="00934FBE">
              <w:rPr>
                <w:rFonts w:asciiTheme="minorHAnsi" w:hAnsiTheme="minorHAnsi"/>
                <w:sz w:val="20"/>
                <w:szCs w:val="20"/>
              </w:rPr>
              <w:t xml:space="preserve"> f</w:t>
            </w:r>
            <w:r w:rsidR="008A796D" w:rsidRPr="00934FBE">
              <w:rPr>
                <w:rFonts w:asciiTheme="minorHAnsi" w:hAnsiTheme="minorHAnsi"/>
                <w:sz w:val="20"/>
                <w:szCs w:val="20"/>
              </w:rPr>
              <w:t>ormand</w:t>
            </w:r>
            <w:r w:rsidR="00826BEA" w:rsidRPr="00934F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7B96" w:rsidRPr="00934FBE">
              <w:rPr>
                <w:rFonts w:asciiTheme="minorHAnsi" w:hAnsiTheme="minorHAnsi"/>
                <w:sz w:val="20"/>
                <w:szCs w:val="20"/>
              </w:rPr>
              <w:t>i min andelsboligforening</w:t>
            </w:r>
          </w:p>
          <w:p w14:paraId="01517B5E" w14:textId="77777777" w:rsidR="00826BEA" w:rsidRPr="00934FBE" w:rsidRDefault="00826BEA" w:rsidP="00934FBE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Går meget op i sport</w:t>
            </w:r>
          </w:p>
          <w:p w14:paraId="2DF6763A" w14:textId="77777777" w:rsidR="00826BEA" w:rsidRPr="00934FBE" w:rsidRDefault="00826BEA" w:rsidP="00934FBE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Elsker at rejse – såvel udenlands som ind</w:t>
            </w:r>
            <w:r w:rsidR="009D2724" w:rsidRPr="00934FBE">
              <w:rPr>
                <w:rFonts w:asciiTheme="minorHAnsi" w:hAnsiTheme="minorHAnsi"/>
                <w:sz w:val="20"/>
                <w:szCs w:val="20"/>
              </w:rPr>
              <w:t>en</w:t>
            </w:r>
            <w:r w:rsidRPr="00934FBE">
              <w:rPr>
                <w:rFonts w:asciiTheme="minorHAnsi" w:hAnsiTheme="minorHAnsi"/>
                <w:sz w:val="20"/>
                <w:szCs w:val="20"/>
              </w:rPr>
              <w:t>land</w:t>
            </w:r>
            <w:r w:rsidR="00A07B96" w:rsidRPr="00934FBE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632267EF" w14:textId="77777777" w:rsidR="006A224C" w:rsidRPr="00934FBE" w:rsidRDefault="00826BEA" w:rsidP="00934FBE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sz w:val="20"/>
                <w:szCs w:val="20"/>
              </w:rPr>
            </w:pPr>
            <w:r w:rsidRPr="00934FBE">
              <w:rPr>
                <w:rFonts w:asciiTheme="minorHAnsi" w:hAnsiTheme="minorHAnsi"/>
                <w:sz w:val="20"/>
                <w:szCs w:val="20"/>
              </w:rPr>
              <w:t>Derudover har familie og venner min store interesse</w:t>
            </w:r>
          </w:p>
        </w:tc>
      </w:tr>
    </w:tbl>
    <w:p w14:paraId="4E49CC6C" w14:textId="77777777" w:rsidR="008C60D7" w:rsidRPr="00E61E34" w:rsidRDefault="008C60D7" w:rsidP="00934FBE">
      <w:pPr>
        <w:rPr>
          <w:rFonts w:asciiTheme="minorHAnsi" w:hAnsiTheme="minorHAnsi"/>
          <w:color w:val="244061" w:themeColor="accent1" w:themeShade="80"/>
          <w:sz w:val="20"/>
          <w:szCs w:val="20"/>
        </w:rPr>
      </w:pPr>
    </w:p>
    <w:sectPr w:rsidR="008C60D7" w:rsidRPr="00E61E34" w:rsidSect="00912167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C68EA" w14:textId="77777777" w:rsidR="001E0769" w:rsidRDefault="001E0769" w:rsidP="008C60D7">
      <w:r>
        <w:separator/>
      </w:r>
    </w:p>
  </w:endnote>
  <w:endnote w:type="continuationSeparator" w:id="0">
    <w:p w14:paraId="7038C06E" w14:textId="77777777" w:rsidR="001E0769" w:rsidRDefault="001E0769" w:rsidP="008C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8D69E" w14:textId="77777777" w:rsidR="001E0769" w:rsidRDefault="001E0769" w:rsidP="008C60D7">
      <w:r>
        <w:separator/>
      </w:r>
    </w:p>
  </w:footnote>
  <w:footnote w:type="continuationSeparator" w:id="0">
    <w:p w14:paraId="663CF465" w14:textId="77777777" w:rsidR="001E0769" w:rsidRDefault="001E0769" w:rsidP="008C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271"/>
    <w:multiLevelType w:val="hybridMultilevel"/>
    <w:tmpl w:val="0FAC8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4E0"/>
    <w:multiLevelType w:val="hybridMultilevel"/>
    <w:tmpl w:val="D78A5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07B1"/>
    <w:multiLevelType w:val="hybridMultilevel"/>
    <w:tmpl w:val="912CAD4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48C3158C"/>
    <w:multiLevelType w:val="hybridMultilevel"/>
    <w:tmpl w:val="EBDE50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45FFD"/>
    <w:multiLevelType w:val="hybridMultilevel"/>
    <w:tmpl w:val="805A61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222E1"/>
    <w:multiLevelType w:val="hybridMultilevel"/>
    <w:tmpl w:val="921A6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6A"/>
    <w:rsid w:val="00005056"/>
    <w:rsid w:val="0001198D"/>
    <w:rsid w:val="00040DD0"/>
    <w:rsid w:val="00042D48"/>
    <w:rsid w:val="000431C7"/>
    <w:rsid w:val="00043570"/>
    <w:rsid w:val="00046633"/>
    <w:rsid w:val="0004713B"/>
    <w:rsid w:val="0005198B"/>
    <w:rsid w:val="000522F7"/>
    <w:rsid w:val="00053E9C"/>
    <w:rsid w:val="000663C3"/>
    <w:rsid w:val="00067846"/>
    <w:rsid w:val="00075DEE"/>
    <w:rsid w:val="0008592A"/>
    <w:rsid w:val="00085E09"/>
    <w:rsid w:val="00086645"/>
    <w:rsid w:val="00087A54"/>
    <w:rsid w:val="000937C1"/>
    <w:rsid w:val="00096E99"/>
    <w:rsid w:val="000A2E0D"/>
    <w:rsid w:val="000A5E2C"/>
    <w:rsid w:val="000B1A0F"/>
    <w:rsid w:val="000B1D53"/>
    <w:rsid w:val="000B26FE"/>
    <w:rsid w:val="000D1F38"/>
    <w:rsid w:val="000E0698"/>
    <w:rsid w:val="000E7C65"/>
    <w:rsid w:val="000F24C1"/>
    <w:rsid w:val="000F55FA"/>
    <w:rsid w:val="0010016A"/>
    <w:rsid w:val="001026D7"/>
    <w:rsid w:val="00107B2B"/>
    <w:rsid w:val="001157B8"/>
    <w:rsid w:val="001201A5"/>
    <w:rsid w:val="00120428"/>
    <w:rsid w:val="00120757"/>
    <w:rsid w:val="00127569"/>
    <w:rsid w:val="00127EAA"/>
    <w:rsid w:val="00133778"/>
    <w:rsid w:val="0014200F"/>
    <w:rsid w:val="00142D26"/>
    <w:rsid w:val="00146FC8"/>
    <w:rsid w:val="001540F4"/>
    <w:rsid w:val="00155EE8"/>
    <w:rsid w:val="00164220"/>
    <w:rsid w:val="00170AB7"/>
    <w:rsid w:val="0017228A"/>
    <w:rsid w:val="0017597A"/>
    <w:rsid w:val="0018003B"/>
    <w:rsid w:val="0018345F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0769"/>
    <w:rsid w:val="001E1A18"/>
    <w:rsid w:val="001E5C35"/>
    <w:rsid w:val="001E628B"/>
    <w:rsid w:val="00214D01"/>
    <w:rsid w:val="0021512A"/>
    <w:rsid w:val="002200F6"/>
    <w:rsid w:val="00221E55"/>
    <w:rsid w:val="0022504C"/>
    <w:rsid w:val="002406E4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1002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5F62"/>
    <w:rsid w:val="002C7F8F"/>
    <w:rsid w:val="002D14E3"/>
    <w:rsid w:val="002E6202"/>
    <w:rsid w:val="002E7EDD"/>
    <w:rsid w:val="00301DE6"/>
    <w:rsid w:val="00303F38"/>
    <w:rsid w:val="00305AB9"/>
    <w:rsid w:val="00305C27"/>
    <w:rsid w:val="00306378"/>
    <w:rsid w:val="0031176A"/>
    <w:rsid w:val="00316B49"/>
    <w:rsid w:val="00327920"/>
    <w:rsid w:val="00330484"/>
    <w:rsid w:val="00333337"/>
    <w:rsid w:val="003342B3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763"/>
    <w:rsid w:val="00364ADE"/>
    <w:rsid w:val="003776A5"/>
    <w:rsid w:val="00377FDA"/>
    <w:rsid w:val="003922B7"/>
    <w:rsid w:val="003B0331"/>
    <w:rsid w:val="003B3031"/>
    <w:rsid w:val="003B491E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43C51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443C"/>
    <w:rsid w:val="004B5E52"/>
    <w:rsid w:val="004C6A8C"/>
    <w:rsid w:val="004D1C51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35D56"/>
    <w:rsid w:val="0054265C"/>
    <w:rsid w:val="005436AE"/>
    <w:rsid w:val="00545DAB"/>
    <w:rsid w:val="005532D6"/>
    <w:rsid w:val="00557EA9"/>
    <w:rsid w:val="00561658"/>
    <w:rsid w:val="005656E6"/>
    <w:rsid w:val="00567662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B13E8"/>
    <w:rsid w:val="005B3D7A"/>
    <w:rsid w:val="005D0421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56E94"/>
    <w:rsid w:val="006648D6"/>
    <w:rsid w:val="006719B4"/>
    <w:rsid w:val="00677880"/>
    <w:rsid w:val="0068157F"/>
    <w:rsid w:val="006933FD"/>
    <w:rsid w:val="00696795"/>
    <w:rsid w:val="006A224C"/>
    <w:rsid w:val="006A638C"/>
    <w:rsid w:val="006E116B"/>
    <w:rsid w:val="006F03D4"/>
    <w:rsid w:val="006F0B0A"/>
    <w:rsid w:val="006F6E09"/>
    <w:rsid w:val="00703C54"/>
    <w:rsid w:val="0071050B"/>
    <w:rsid w:val="0071143E"/>
    <w:rsid w:val="0071546E"/>
    <w:rsid w:val="00721A13"/>
    <w:rsid w:val="0072581E"/>
    <w:rsid w:val="007307EA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B7A7E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22F83"/>
    <w:rsid w:val="00826BEA"/>
    <w:rsid w:val="008348E7"/>
    <w:rsid w:val="00844C86"/>
    <w:rsid w:val="00850F69"/>
    <w:rsid w:val="00851411"/>
    <w:rsid w:val="00855A8E"/>
    <w:rsid w:val="008604DB"/>
    <w:rsid w:val="008622BF"/>
    <w:rsid w:val="00864A25"/>
    <w:rsid w:val="00867313"/>
    <w:rsid w:val="00873ED7"/>
    <w:rsid w:val="00880D95"/>
    <w:rsid w:val="00885FBC"/>
    <w:rsid w:val="00886F77"/>
    <w:rsid w:val="008901B1"/>
    <w:rsid w:val="00893A65"/>
    <w:rsid w:val="008A54FB"/>
    <w:rsid w:val="008A796D"/>
    <w:rsid w:val="008B1A45"/>
    <w:rsid w:val="008B2C25"/>
    <w:rsid w:val="008C60D7"/>
    <w:rsid w:val="008C7D57"/>
    <w:rsid w:val="008D6671"/>
    <w:rsid w:val="008F1CD7"/>
    <w:rsid w:val="008F6723"/>
    <w:rsid w:val="00912167"/>
    <w:rsid w:val="00920B9B"/>
    <w:rsid w:val="00921B03"/>
    <w:rsid w:val="00924771"/>
    <w:rsid w:val="00926E7B"/>
    <w:rsid w:val="00932E00"/>
    <w:rsid w:val="00934FBE"/>
    <w:rsid w:val="00935403"/>
    <w:rsid w:val="00935FAF"/>
    <w:rsid w:val="00946016"/>
    <w:rsid w:val="0094606D"/>
    <w:rsid w:val="00960114"/>
    <w:rsid w:val="00967DC5"/>
    <w:rsid w:val="00975EEC"/>
    <w:rsid w:val="00980171"/>
    <w:rsid w:val="0098458B"/>
    <w:rsid w:val="00984AE4"/>
    <w:rsid w:val="009936F4"/>
    <w:rsid w:val="0099454A"/>
    <w:rsid w:val="009A0F61"/>
    <w:rsid w:val="009A3816"/>
    <w:rsid w:val="009A4A18"/>
    <w:rsid w:val="009A4EE6"/>
    <w:rsid w:val="009A6CD4"/>
    <w:rsid w:val="009B11FF"/>
    <w:rsid w:val="009B2B73"/>
    <w:rsid w:val="009B50F7"/>
    <w:rsid w:val="009C0ECE"/>
    <w:rsid w:val="009C3494"/>
    <w:rsid w:val="009D2724"/>
    <w:rsid w:val="009D57C2"/>
    <w:rsid w:val="009D6012"/>
    <w:rsid w:val="009E0D6B"/>
    <w:rsid w:val="009E0E8F"/>
    <w:rsid w:val="009E146C"/>
    <w:rsid w:val="009E3128"/>
    <w:rsid w:val="009E7D89"/>
    <w:rsid w:val="00A06210"/>
    <w:rsid w:val="00A07B96"/>
    <w:rsid w:val="00A12A18"/>
    <w:rsid w:val="00A22CAC"/>
    <w:rsid w:val="00A24769"/>
    <w:rsid w:val="00A25A0B"/>
    <w:rsid w:val="00A42E1C"/>
    <w:rsid w:val="00A43517"/>
    <w:rsid w:val="00A459EA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A44E9"/>
    <w:rsid w:val="00AC2564"/>
    <w:rsid w:val="00AC25A9"/>
    <w:rsid w:val="00AD08E7"/>
    <w:rsid w:val="00AD26AC"/>
    <w:rsid w:val="00AD3F33"/>
    <w:rsid w:val="00AD7B4E"/>
    <w:rsid w:val="00AE0C9E"/>
    <w:rsid w:val="00AE3199"/>
    <w:rsid w:val="00AF1B50"/>
    <w:rsid w:val="00AF254D"/>
    <w:rsid w:val="00B035B0"/>
    <w:rsid w:val="00B11861"/>
    <w:rsid w:val="00B128BB"/>
    <w:rsid w:val="00B12BD2"/>
    <w:rsid w:val="00B22BCE"/>
    <w:rsid w:val="00B31668"/>
    <w:rsid w:val="00B3559C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A09AD"/>
    <w:rsid w:val="00BA2179"/>
    <w:rsid w:val="00BA72D7"/>
    <w:rsid w:val="00BA7AB9"/>
    <w:rsid w:val="00BB003A"/>
    <w:rsid w:val="00BB3076"/>
    <w:rsid w:val="00BB5DFA"/>
    <w:rsid w:val="00BB6AF9"/>
    <w:rsid w:val="00BC265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22179"/>
    <w:rsid w:val="00C2793D"/>
    <w:rsid w:val="00C35F71"/>
    <w:rsid w:val="00C411F5"/>
    <w:rsid w:val="00C44998"/>
    <w:rsid w:val="00C51400"/>
    <w:rsid w:val="00C52254"/>
    <w:rsid w:val="00C61AB1"/>
    <w:rsid w:val="00C700B0"/>
    <w:rsid w:val="00C711DD"/>
    <w:rsid w:val="00C7267F"/>
    <w:rsid w:val="00C838B9"/>
    <w:rsid w:val="00C90C55"/>
    <w:rsid w:val="00C9221A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70E7"/>
    <w:rsid w:val="00D02725"/>
    <w:rsid w:val="00D03856"/>
    <w:rsid w:val="00D04275"/>
    <w:rsid w:val="00D048CD"/>
    <w:rsid w:val="00D05762"/>
    <w:rsid w:val="00D1605E"/>
    <w:rsid w:val="00D21308"/>
    <w:rsid w:val="00D2401E"/>
    <w:rsid w:val="00D24DA2"/>
    <w:rsid w:val="00D25C4C"/>
    <w:rsid w:val="00D307A6"/>
    <w:rsid w:val="00D34000"/>
    <w:rsid w:val="00D342DC"/>
    <w:rsid w:val="00D35B1E"/>
    <w:rsid w:val="00D4155B"/>
    <w:rsid w:val="00D522B1"/>
    <w:rsid w:val="00D526C3"/>
    <w:rsid w:val="00D611A1"/>
    <w:rsid w:val="00D612B1"/>
    <w:rsid w:val="00D61F38"/>
    <w:rsid w:val="00D82DB0"/>
    <w:rsid w:val="00DA3525"/>
    <w:rsid w:val="00DB07B1"/>
    <w:rsid w:val="00DB48C2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F10D6"/>
    <w:rsid w:val="00DF3611"/>
    <w:rsid w:val="00DF6F7B"/>
    <w:rsid w:val="00E0062D"/>
    <w:rsid w:val="00E0205A"/>
    <w:rsid w:val="00E06448"/>
    <w:rsid w:val="00E12DF1"/>
    <w:rsid w:val="00E21AEA"/>
    <w:rsid w:val="00E22FAE"/>
    <w:rsid w:val="00E24F26"/>
    <w:rsid w:val="00E31694"/>
    <w:rsid w:val="00E3512A"/>
    <w:rsid w:val="00E50128"/>
    <w:rsid w:val="00E51C2C"/>
    <w:rsid w:val="00E56E59"/>
    <w:rsid w:val="00E57295"/>
    <w:rsid w:val="00E60C79"/>
    <w:rsid w:val="00E61E34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1ED"/>
    <w:rsid w:val="00EA25F8"/>
    <w:rsid w:val="00EA326B"/>
    <w:rsid w:val="00EB3A43"/>
    <w:rsid w:val="00EB68DE"/>
    <w:rsid w:val="00ED2ACC"/>
    <w:rsid w:val="00ED6A97"/>
    <w:rsid w:val="00EE1EF8"/>
    <w:rsid w:val="00EE2739"/>
    <w:rsid w:val="00EE5BCE"/>
    <w:rsid w:val="00EE6C93"/>
    <w:rsid w:val="00EF4920"/>
    <w:rsid w:val="00F01D6A"/>
    <w:rsid w:val="00F11C8C"/>
    <w:rsid w:val="00F21C7F"/>
    <w:rsid w:val="00F222F0"/>
    <w:rsid w:val="00F363A8"/>
    <w:rsid w:val="00F40094"/>
    <w:rsid w:val="00F419A5"/>
    <w:rsid w:val="00F57D01"/>
    <w:rsid w:val="00F60304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D4890"/>
    <w:rsid w:val="00FE3D03"/>
    <w:rsid w:val="00FE49FB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D44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76A"/>
    <w:pPr>
      <w:ind w:left="720"/>
      <w:contextualSpacing/>
    </w:pPr>
  </w:style>
  <w:style w:type="paragraph" w:styleId="Header">
    <w:name w:val="header"/>
    <w:basedOn w:val="Normal"/>
    <w:link w:val="HeaderChar"/>
    <w:rsid w:val="008C60D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C60D7"/>
    <w:rPr>
      <w:sz w:val="24"/>
      <w:szCs w:val="24"/>
    </w:rPr>
  </w:style>
  <w:style w:type="paragraph" w:styleId="Footer">
    <w:name w:val="footer"/>
    <w:basedOn w:val="Normal"/>
    <w:link w:val="FooterChar"/>
    <w:rsid w:val="008C60D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C6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1D3F-48E4-445C-8F3C-ED8C84B3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8</cp:revision>
  <cp:lastPrinted>2016-10-04T12:20:00Z</cp:lastPrinted>
  <dcterms:created xsi:type="dcterms:W3CDTF">2017-10-28T13:13:00Z</dcterms:created>
  <dcterms:modified xsi:type="dcterms:W3CDTF">2017-11-23T08:01:00Z</dcterms:modified>
</cp:coreProperties>
</file>